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D4" w:rsidRPr="009941E6" w:rsidRDefault="002749D4" w:rsidP="002749D4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2749D4" w:rsidRPr="009941E6" w:rsidRDefault="002749D4" w:rsidP="002749D4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>БЕЛОГОРНОВСКОГО МУНИЦИПАЛЬНОГО ОБРАЗОВАНИЯ</w:t>
      </w:r>
    </w:p>
    <w:p w:rsidR="002749D4" w:rsidRPr="009941E6" w:rsidRDefault="002749D4" w:rsidP="002749D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2749D4" w:rsidRPr="009941E6" w:rsidRDefault="002749D4" w:rsidP="002749D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49D4" w:rsidRPr="009941E6" w:rsidRDefault="002749D4" w:rsidP="002749D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2749D4" w:rsidRPr="009941E6" w:rsidRDefault="002749D4" w:rsidP="002749D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49D4" w:rsidRPr="009941E6" w:rsidRDefault="002749D4" w:rsidP="002749D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27 июня</w:t>
      </w:r>
      <w:r w:rsidRPr="009941E6">
        <w:rPr>
          <w:rFonts w:ascii="Times New Roman" w:hAnsi="Times New Roman" w:cs="Times New Roman"/>
          <w:b/>
          <w:sz w:val="28"/>
          <w:szCs w:val="28"/>
        </w:rPr>
        <w:t xml:space="preserve"> 2024 года  №</w:t>
      </w:r>
      <w:r>
        <w:rPr>
          <w:rFonts w:ascii="Times New Roman" w:hAnsi="Times New Roman" w:cs="Times New Roman"/>
          <w:b/>
          <w:sz w:val="28"/>
          <w:szCs w:val="28"/>
        </w:rPr>
        <w:t>5/29-122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proofErr w:type="spellStart"/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с.Белогорное</w:t>
      </w:r>
      <w:proofErr w:type="spellEnd"/>
    </w:p>
    <w:p w:rsidR="002749D4" w:rsidRPr="009941E6" w:rsidRDefault="002749D4" w:rsidP="002749D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2749D4" w:rsidRPr="009941E6" w:rsidTr="009858D2">
        <w:tc>
          <w:tcPr>
            <w:tcW w:w="5373" w:type="dxa"/>
          </w:tcPr>
          <w:p w:rsidR="002749D4" w:rsidRPr="009941E6" w:rsidRDefault="002749D4" w:rsidP="009858D2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9941E6">
              <w:rPr>
                <w:szCs w:val="28"/>
              </w:rPr>
              <w:t xml:space="preserve">О внесении изменений в Положение о порядке проведения опроса граждан в </w:t>
            </w:r>
            <w:proofErr w:type="spellStart"/>
            <w:r w:rsidRPr="009941E6">
              <w:rPr>
                <w:szCs w:val="28"/>
              </w:rPr>
              <w:t>Белогорновском</w:t>
            </w:r>
            <w:proofErr w:type="spellEnd"/>
            <w:r w:rsidRPr="009941E6">
              <w:rPr>
                <w:szCs w:val="28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</w:tr>
    </w:tbl>
    <w:p w:rsidR="002749D4" w:rsidRPr="009941E6" w:rsidRDefault="002749D4" w:rsidP="002749D4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49D4" w:rsidRPr="009941E6" w:rsidRDefault="002749D4" w:rsidP="002749D4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В соответствии со статьей 31 Федерального закона от 06.10.2003 г. №131-ФЗ «Об общих принципах организации местного самоуправления в Российской Федерации», </w:t>
      </w:r>
      <w:hyperlink r:id="rId7" w:history="1">
        <w:r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Законом Саратовской области от 4 июля 2016 года № 75-ЗСО </w:t>
        </w:r>
        <w:r w:rsidRPr="009941E6">
          <w:rPr>
            <w:sz w:val="28"/>
            <w:szCs w:val="28"/>
          </w:rPr>
          <w:t>«</w:t>
        </w:r>
        <w:r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Pr="009941E6">
          <w:rPr>
            <w:color w:val="000000"/>
            <w:sz w:val="28"/>
            <w:szCs w:val="28"/>
          </w:rPr>
          <w:t>»</w:t>
        </w:r>
      </w:hyperlink>
      <w:r w:rsidRPr="009941E6">
        <w:rPr>
          <w:sz w:val="28"/>
          <w:szCs w:val="28"/>
        </w:rPr>
        <w:t xml:space="preserve">, </w:t>
      </w:r>
      <w:r w:rsidRPr="009941E6">
        <w:rPr>
          <w:color w:val="000000"/>
          <w:sz w:val="28"/>
          <w:szCs w:val="28"/>
        </w:rPr>
        <w:t xml:space="preserve">ст.ст.16 и 21 Устава Белогорновского муниципального образования, </w:t>
      </w:r>
      <w:bookmarkStart w:id="0" w:name="Par1"/>
      <w:bookmarkEnd w:id="0"/>
      <w:r w:rsidRPr="009941E6">
        <w:rPr>
          <w:color w:val="000000"/>
          <w:sz w:val="28"/>
          <w:szCs w:val="28"/>
        </w:rPr>
        <w:t>Совет Белогорновского муниципального образования</w:t>
      </w:r>
    </w:p>
    <w:p w:rsidR="002749D4" w:rsidRPr="009941E6" w:rsidRDefault="002749D4" w:rsidP="00274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1. Внести в Положение о порядке проведения опроса граждан в </w:t>
      </w:r>
      <w:proofErr w:type="spellStart"/>
      <w:r w:rsidRPr="009941E6">
        <w:rPr>
          <w:sz w:val="28"/>
          <w:szCs w:val="28"/>
        </w:rPr>
        <w:t>Белогорновском</w:t>
      </w:r>
      <w:proofErr w:type="spellEnd"/>
      <w:r w:rsidRPr="009941E6">
        <w:rPr>
          <w:color w:val="000000"/>
          <w:sz w:val="28"/>
          <w:szCs w:val="28"/>
        </w:rPr>
        <w:t xml:space="preserve"> муниципальном образовании Вольского муниципального района Саратовской области, утвержденное решением Совета Белогорновского муниципального образования от 27.04.2007 г. №1/22-47 </w:t>
      </w:r>
      <w:r w:rsidRPr="009941E6">
        <w:rPr>
          <w:color w:val="000000"/>
          <w:sz w:val="28"/>
          <w:szCs w:val="28"/>
        </w:rPr>
        <w:br/>
        <w:t>(в редакции от 20.03.2019 г. № 4/37-135,</w:t>
      </w:r>
      <w:r w:rsidRPr="009941E6">
        <w:rPr>
          <w:b/>
          <w:sz w:val="28"/>
          <w:szCs w:val="28"/>
        </w:rPr>
        <w:t xml:space="preserve"> </w:t>
      </w:r>
      <w:r w:rsidRPr="009941E6">
        <w:rPr>
          <w:sz w:val="28"/>
          <w:szCs w:val="28"/>
        </w:rPr>
        <w:t>от 25 марта 2021 года  №4/59-210</w:t>
      </w:r>
      <w:r w:rsidRPr="009941E6">
        <w:rPr>
          <w:color w:val="000000"/>
          <w:sz w:val="28"/>
          <w:szCs w:val="28"/>
        </w:rPr>
        <w:t>), следующие изменения: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9941E6">
        <w:rPr>
          <w:rFonts w:ascii="Times New Roman" w:hAnsi="Times New Roman" w:cs="Times New Roman"/>
          <w:sz w:val="28"/>
          <w:szCs w:val="28"/>
        </w:rPr>
        <w:t xml:space="preserve">1.1)  </w:t>
      </w:r>
      <w:r w:rsidRPr="009941E6">
        <w:rPr>
          <w:rFonts w:ascii="Times New Roman" w:hAnsi="Times New Roman" w:cs="Times New Roman"/>
          <w:b/>
          <w:sz w:val="28"/>
          <w:szCs w:val="28"/>
        </w:rPr>
        <w:t>в названии раздела 2</w:t>
      </w:r>
      <w:r w:rsidRPr="009941E6">
        <w:rPr>
          <w:rFonts w:ascii="Times New Roman" w:hAnsi="Times New Roman" w:cs="Times New Roman"/>
          <w:sz w:val="28"/>
          <w:szCs w:val="28"/>
        </w:rPr>
        <w:t xml:space="preserve"> слова «и виды» исключить;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1.2) 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2.2.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1.3)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2.4.1.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абзацем следующего содержания: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«- по вопросу о поддержке инициативного проекта, который предлагается реализовать в муниципальном образовании или его части.»;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1.4)  </w:t>
      </w:r>
      <w:r w:rsidRPr="009941E6">
        <w:rPr>
          <w:rFonts w:ascii="Times New Roman" w:hAnsi="Times New Roman" w:cs="Times New Roman"/>
          <w:b/>
          <w:sz w:val="28"/>
          <w:szCs w:val="28"/>
        </w:rPr>
        <w:t>абзац  6 пункта 3.3.4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49D4" w:rsidRPr="009941E6" w:rsidRDefault="002749D4" w:rsidP="00274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«- обеспечивает изготовление опросных листов;»;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1.5)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3.3.5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«3.3.5. Полномочия комиссии прекращаются после официального опубликования установленных результатов опроса.»;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1.6)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3.4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«3.4. Списки граждан, имеющих право на участие в опросе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В список участников опроса включаются жители муниципального образования, обладающие избирательным правом. 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качестве списка участников опроса может быть использован список избирателей.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В случае проведения опроса граждан по вопросу выявления мнения граждан о поддержке инициативного проекта в список участников опроса включаются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Список участников опроса составляется в двух экземплярах и подписывается председателем и секретарём Комиссии,</w:t>
      </w:r>
      <w:r w:rsidRPr="009941E6">
        <w:rPr>
          <w:rFonts w:ascii="Times New Roman" w:hAnsi="Times New Roman" w:cs="Times New Roman"/>
          <w:sz w:val="28"/>
          <w:szCs w:val="28"/>
        </w:rPr>
        <w:t xml:space="preserve"> не позднее, чем за 10 дней до дня проведения опроса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создания нескольких пунктов проведения опроса список участников опроса составляется по каждому пункту.</w:t>
      </w:r>
    </w:p>
    <w:p w:rsidR="002749D4" w:rsidRPr="009941E6" w:rsidRDefault="002749D4" w:rsidP="00274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Гражданин может быть включен в список граждан, имеющих право на участие в опросе, только на одном участке по проведению опроса.»;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1.7) </w:t>
      </w:r>
      <w:r w:rsidRPr="009941E6">
        <w:rPr>
          <w:rFonts w:ascii="Times New Roman" w:hAnsi="Times New Roman" w:cs="Times New Roman"/>
          <w:b/>
          <w:sz w:val="28"/>
          <w:szCs w:val="28"/>
        </w:rPr>
        <w:t>в пункте 3.5.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последнее предложение изложить в новой редакции: 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«Форма опросного листа устанавливается решением Совета о назначении опроса.</w:t>
      </w:r>
      <w:r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1.8)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3.6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 xml:space="preserve">1.9) </w:t>
      </w:r>
      <w:r w:rsidRPr="009941E6">
        <w:rPr>
          <w:b/>
          <w:color w:val="000000"/>
          <w:sz w:val="28"/>
          <w:szCs w:val="28"/>
        </w:rPr>
        <w:t>пункт 4.1</w:t>
      </w:r>
      <w:r w:rsidRPr="009941E6">
        <w:rPr>
          <w:color w:val="000000"/>
          <w:sz w:val="28"/>
          <w:szCs w:val="28"/>
        </w:rPr>
        <w:t xml:space="preserve"> изложить в следующей редакции: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«4.1. Проведение опроса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по месту жительства участников опроса в период и время, определённые в решении Совета о назначении опроса, либо посредством использования официального сайта муниципального образования в информационно-телекоммуникационной сети «Интернет».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 определяется решением Совета о назначении опроса.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в течение одного или нескольких дней следующими методами: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 поквартирного (подомового) обхода граждан;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 на пунктах проведения опроса;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 с использованием официального сайта муниципального образования в информационно-телекоммуникационной сети «Интернет».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1.10) </w:t>
      </w:r>
      <w:r w:rsidRPr="009941E6">
        <w:rPr>
          <w:b/>
          <w:color w:val="000000"/>
          <w:sz w:val="28"/>
          <w:szCs w:val="28"/>
        </w:rPr>
        <w:t xml:space="preserve">пункт 4.3. </w:t>
      </w:r>
      <w:r w:rsidRPr="009941E6">
        <w:rPr>
          <w:color w:val="000000"/>
          <w:sz w:val="28"/>
          <w:szCs w:val="28"/>
        </w:rPr>
        <w:t>изложить в следующей редакции: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«4.3. Поквартирный (подомовой) обход 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Поквартирный (подомовой) обход осуществляется в рабочие дни в течение дней проведения опроса, указанных в решении Совета о проведении опроса.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lastRenderedPageBreak/>
        <w:t>Лицу, осуществляющему поквартирный (подомовой) обход, в день начала проведения опроса передаются опросные листы, а также письменное разъяснение по заполнению опросного листа и документ, удостоверяющий его полномочия, форма которого утверждается комиссией.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документы.»;</w:t>
      </w:r>
    </w:p>
    <w:p w:rsidR="002749D4" w:rsidRPr="009941E6" w:rsidRDefault="002749D4" w:rsidP="00274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1.11)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4.4.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749D4" w:rsidRPr="009941E6" w:rsidRDefault="002749D4" w:rsidP="00274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«4.4. Поименное голосование при опросе</w:t>
      </w:r>
    </w:p>
    <w:p w:rsidR="002749D4" w:rsidRPr="009941E6" w:rsidRDefault="002749D4" w:rsidP="00274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Поименное голосование может проводиться в пунктах проведения опроса либо по месту жительства участников опроса по опросным листам.</w:t>
      </w:r>
    </w:p>
    <w:p w:rsidR="002749D4" w:rsidRPr="009941E6" w:rsidRDefault="002749D4" w:rsidP="00274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 записывает в опросный лист свою фамилию, имя и отчество, адрес, ставит любой знак в квадрате под словом «За» или «Против» в соответствии со своим волеизъявлением и здесь же расписывается. По просьбе участника опроса эти сведения может внести в опросный лист член комиссии, но ставит знак в соответствующем квадрате и расписывается сам участник опроса.»;</w:t>
      </w:r>
    </w:p>
    <w:p w:rsidR="002749D4" w:rsidRPr="009941E6" w:rsidRDefault="002749D4" w:rsidP="00274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1.12)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4.5.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49D4" w:rsidRPr="009941E6" w:rsidRDefault="002749D4" w:rsidP="00274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«4.5. Тайное голосование при опросе</w:t>
      </w:r>
    </w:p>
    <w:p w:rsidR="002749D4" w:rsidRPr="009941E6" w:rsidRDefault="002749D4" w:rsidP="00274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Тайное голосование при опросе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 </w:t>
      </w:r>
    </w:p>
    <w:p w:rsidR="002749D4" w:rsidRPr="009941E6" w:rsidRDefault="002749D4" w:rsidP="00274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выдается голосующему членами комиссии по списку участников опроса.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2749D4" w:rsidRPr="009941E6" w:rsidRDefault="002749D4" w:rsidP="00274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2749D4" w:rsidRPr="009941E6" w:rsidRDefault="002749D4" w:rsidP="00274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заполняется участником опроса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2749D4" w:rsidRPr="009941E6" w:rsidRDefault="002749D4" w:rsidP="002749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2749D4" w:rsidRPr="009941E6" w:rsidRDefault="002749D4" w:rsidP="002749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 xml:space="preserve">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 </w:t>
      </w:r>
    </w:p>
    <w:p w:rsidR="002749D4" w:rsidRPr="009941E6" w:rsidRDefault="002749D4" w:rsidP="002749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Применение карандашей при заполнении опросного листа не допускается.</w:t>
      </w:r>
    </w:p>
    <w:p w:rsidR="002749D4" w:rsidRPr="009941E6" w:rsidRDefault="002749D4" w:rsidP="002749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если участник опроса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участнику опроса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:rsidR="002749D4" w:rsidRPr="009941E6" w:rsidRDefault="002749D4" w:rsidP="002749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Заполненные опросные листы опускаются участниками опроса в ящик для голосования, который должен находится в поле зрения членов комиссии. Число ящиков для голосования определяется комиссией.</w:t>
      </w:r>
    </w:p>
    <w:p w:rsidR="002749D4" w:rsidRPr="009941E6" w:rsidRDefault="002749D4" w:rsidP="002749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2749D4" w:rsidRPr="009941E6" w:rsidRDefault="002749D4" w:rsidP="002749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комиссией.»;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1.13) </w:t>
      </w:r>
      <w:r w:rsidRPr="009941E6">
        <w:rPr>
          <w:b/>
          <w:sz w:val="28"/>
          <w:szCs w:val="28"/>
        </w:rPr>
        <w:t>пункт 4.6</w:t>
      </w:r>
      <w:r>
        <w:rPr>
          <w:b/>
          <w:sz w:val="28"/>
          <w:szCs w:val="28"/>
        </w:rPr>
        <w:t>.1</w:t>
      </w:r>
      <w:r w:rsidRPr="009941E6">
        <w:rPr>
          <w:sz w:val="28"/>
          <w:szCs w:val="28"/>
        </w:rPr>
        <w:t xml:space="preserve"> изложить в следующей редакции: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«4.6.</w:t>
      </w:r>
      <w:r>
        <w:rPr>
          <w:sz w:val="28"/>
          <w:szCs w:val="28"/>
        </w:rPr>
        <w:t>1</w:t>
      </w:r>
      <w:r w:rsidRPr="009941E6">
        <w:rPr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В день, следующий за днём окончания опроса, комиссия подсчитывает результаты опроса. Результаты опроса фиксируются в протоколе заседания комиссии.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На основании полученных результатов составляется протокол, в котором указываются следующие данные: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а) номер экземпляра протокола;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б) дата составления протокола;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в) инициатор проведения опроса;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г) сроки проведения опроса (дата начала и дата окончания - в случае, если опрос проводился в течение нескольких дней);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941E6">
        <w:rPr>
          <w:color w:val="000000"/>
          <w:sz w:val="28"/>
          <w:szCs w:val="28"/>
        </w:rPr>
        <w:t>д</w:t>
      </w:r>
      <w:proofErr w:type="spellEnd"/>
      <w:r w:rsidRPr="009941E6">
        <w:rPr>
          <w:color w:val="000000"/>
          <w:sz w:val="28"/>
          <w:szCs w:val="28"/>
        </w:rPr>
        <w:t>) территория опроса (если опрос проводился на части территории Белогорновского муниципального образования, обязательно указываются наименование и границы данной территории);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е) формулировка вопроса, предложенного при проведении опроса;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ж) число граждан, имеющих право на участие в опросе;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941E6">
        <w:rPr>
          <w:color w:val="000000"/>
          <w:sz w:val="28"/>
          <w:szCs w:val="28"/>
        </w:rPr>
        <w:t>з</w:t>
      </w:r>
      <w:proofErr w:type="spellEnd"/>
      <w:r w:rsidRPr="009941E6">
        <w:rPr>
          <w:color w:val="000000"/>
          <w:sz w:val="28"/>
          <w:szCs w:val="28"/>
        </w:rPr>
        <w:t>) число граждан, принявших участие в опросе;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и) количество голосов, поданных "за" вопрос, вынесенный на опрос;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к) количество голосов, поданных "против" вопроса, вынесенного на опрос;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л) одно из следующих решений: признание опроса состоявшимся, признание опроса несостоявшимся, признание опроса недействительным;</w:t>
      </w:r>
    </w:p>
    <w:p w:rsidR="002749D4" w:rsidRPr="009941E6" w:rsidRDefault="002749D4" w:rsidP="002749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м)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2749D4" w:rsidRPr="009941E6" w:rsidRDefault="002749D4" w:rsidP="002749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Заполнение протокола карандашом и внесение в него каких-либо исправлений не допускаются. Указанные выше числа заносятся в протокол об итогах голосования цифрами и прописью.</w:t>
      </w:r>
    </w:p>
    <w:p w:rsidR="002749D4" w:rsidRPr="009941E6" w:rsidRDefault="002749D4" w:rsidP="002749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подсчет голосов и составление протокола по каждому вопросу производится отдельно.»;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1.14) в </w:t>
      </w:r>
      <w:r w:rsidRPr="009941E6">
        <w:rPr>
          <w:b/>
          <w:sz w:val="28"/>
          <w:szCs w:val="28"/>
        </w:rPr>
        <w:t>пункте 4.6.6</w:t>
      </w:r>
      <w:r w:rsidRPr="009941E6">
        <w:rPr>
          <w:sz w:val="28"/>
          <w:szCs w:val="28"/>
        </w:rPr>
        <w:t xml:space="preserve"> </w:t>
      </w:r>
      <w:r w:rsidRPr="009941E6">
        <w:rPr>
          <w:b/>
          <w:sz w:val="28"/>
          <w:szCs w:val="28"/>
        </w:rPr>
        <w:t xml:space="preserve">первый абзац </w:t>
      </w:r>
      <w:r w:rsidRPr="009941E6">
        <w:rPr>
          <w:sz w:val="28"/>
          <w:szCs w:val="28"/>
        </w:rPr>
        <w:t>исключить;</w:t>
      </w:r>
    </w:p>
    <w:p w:rsidR="002749D4" w:rsidRPr="009941E6" w:rsidRDefault="002749D4" w:rsidP="002749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1.15) </w:t>
      </w:r>
      <w:r w:rsidRPr="009941E6">
        <w:rPr>
          <w:b/>
          <w:sz w:val="28"/>
          <w:szCs w:val="28"/>
        </w:rPr>
        <w:t>пункт 4.6.7</w:t>
      </w:r>
      <w:r w:rsidRPr="009941E6">
        <w:rPr>
          <w:sz w:val="28"/>
          <w:szCs w:val="28"/>
        </w:rPr>
        <w:t xml:space="preserve"> исключить;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1.16) 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пункт 4.6.9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2749D4" w:rsidRPr="009941E6" w:rsidRDefault="002749D4" w:rsidP="002749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«4.6.9. Комиссия признает опрос несостоявшимся в случае, если число действительных опросных листов оказалось менее 25 процентов от общего числа граждан, принявших участие в опросе.».</w:t>
      </w:r>
    </w:p>
    <w:p w:rsidR="002749D4" w:rsidRPr="009941E6" w:rsidRDefault="002749D4" w:rsidP="002749D4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2749D4" w:rsidRPr="009941E6" w:rsidRDefault="002749D4" w:rsidP="002749D4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2749D4" w:rsidRPr="009941E6" w:rsidRDefault="002749D4" w:rsidP="002749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- здание администрации Белогорновского муниципального образования, </w:t>
      </w:r>
      <w:proofErr w:type="spellStart"/>
      <w:r w:rsidRPr="009941E6">
        <w:rPr>
          <w:rFonts w:ascii="Times New Roman" w:eastAsia="Times New Roman" w:hAnsi="Times New Roman" w:cs="Times New Roman"/>
          <w:sz w:val="28"/>
          <w:szCs w:val="28"/>
        </w:rPr>
        <w:t>с.Белогорное</w:t>
      </w:r>
      <w:proofErr w:type="spellEnd"/>
      <w:r w:rsidRPr="009941E6">
        <w:rPr>
          <w:rFonts w:ascii="Times New Roman" w:eastAsia="Times New Roman" w:hAnsi="Times New Roman" w:cs="Times New Roman"/>
          <w:sz w:val="28"/>
          <w:szCs w:val="28"/>
        </w:rPr>
        <w:t>, пл.65летия Октября, 9;</w:t>
      </w:r>
    </w:p>
    <w:p w:rsidR="002749D4" w:rsidRPr="009941E6" w:rsidRDefault="002749D4" w:rsidP="002749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9941E6">
        <w:rPr>
          <w:rFonts w:ascii="Times New Roman" w:eastAsia="Times New Roman" w:hAnsi="Times New Roman" w:cs="Times New Roman"/>
          <w:sz w:val="28"/>
          <w:szCs w:val="28"/>
        </w:rPr>
        <w:t>с.Юловая</w:t>
      </w:r>
      <w:proofErr w:type="spellEnd"/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 Маза, ул.Центральная, д.35;</w:t>
      </w:r>
    </w:p>
    <w:p w:rsidR="002749D4" w:rsidRPr="009941E6" w:rsidRDefault="002749D4" w:rsidP="002749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>- доска объявлений, расположенная около жилого дома, с.Новопокровка, ул.Заречная, д.21;</w:t>
      </w:r>
    </w:p>
    <w:p w:rsidR="002749D4" w:rsidRPr="009941E6" w:rsidRDefault="002749D4" w:rsidP="002749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>- доска объявлений, расположенная около д.10 по ул.Садовая, ж/</w:t>
      </w:r>
      <w:proofErr w:type="spellStart"/>
      <w:r w:rsidRPr="009941E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 ст.Буровка.</w:t>
      </w:r>
    </w:p>
    <w:p w:rsidR="002749D4" w:rsidRPr="009941E6" w:rsidRDefault="002749D4" w:rsidP="002749D4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г. по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27 июля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г. </w:t>
      </w:r>
    </w:p>
    <w:p w:rsidR="002749D4" w:rsidRPr="009941E6" w:rsidRDefault="002749D4" w:rsidP="002749D4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Датой обнародования считать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г. </w:t>
      </w:r>
    </w:p>
    <w:p w:rsidR="002749D4" w:rsidRPr="009941E6" w:rsidRDefault="002749D4" w:rsidP="002749D4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6. После обнародования настоящее решение хранится в Совете  Белогорновского муниципального образования.</w:t>
      </w:r>
    </w:p>
    <w:p w:rsidR="002749D4" w:rsidRPr="009941E6" w:rsidRDefault="002749D4" w:rsidP="002749D4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с. </w:t>
      </w:r>
      <w:proofErr w:type="spellStart"/>
      <w:r w:rsidRPr="009941E6">
        <w:rPr>
          <w:rFonts w:ascii="Times New Roman" w:eastAsia="Times New Roman" w:hAnsi="Times New Roman" w:cs="Times New Roman"/>
          <w:sz w:val="28"/>
          <w:szCs w:val="28"/>
        </w:rPr>
        <w:t>Белогорное</w:t>
      </w:r>
      <w:proofErr w:type="spellEnd"/>
      <w:r w:rsidRPr="009941E6">
        <w:rPr>
          <w:rFonts w:ascii="Times New Roman" w:eastAsia="Times New Roman" w:hAnsi="Times New Roman" w:cs="Times New Roman"/>
          <w:sz w:val="28"/>
          <w:szCs w:val="28"/>
        </w:rPr>
        <w:t>, пл. 65 лет Октября, 9.</w:t>
      </w:r>
    </w:p>
    <w:p w:rsidR="002749D4" w:rsidRPr="009941E6" w:rsidRDefault="002749D4" w:rsidP="002749D4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8. Р</w:t>
      </w:r>
      <w:r w:rsidRPr="009941E6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сайте Белогорновского муниципального образования в информационно-телекоммуникационной сети «Интернет» </w:t>
      </w:r>
      <w:hyperlink r:id="rId8" w:tgtFrame="_blank" w:history="1">
        <w:r w:rsidRPr="009941E6">
          <w:rPr>
            <w:rFonts w:ascii="Times New Roman" w:hAnsi="Times New Roman" w:cs="Times New Roman"/>
            <w:bCs/>
            <w:sz w:val="28"/>
            <w:szCs w:val="28"/>
          </w:rPr>
          <w:t>https://belogornovskoe-r64.gosweb.gosuslugi.ru</w:t>
        </w:r>
      </w:hyperlink>
      <w:r w:rsidRPr="009941E6">
        <w:rPr>
          <w:rFonts w:ascii="Times New Roman" w:hAnsi="Times New Roman" w:cs="Times New Roman"/>
          <w:sz w:val="28"/>
          <w:szCs w:val="28"/>
        </w:rPr>
        <w:t>.</w:t>
      </w:r>
    </w:p>
    <w:p w:rsidR="002749D4" w:rsidRPr="009941E6" w:rsidRDefault="002749D4" w:rsidP="002749D4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9. Контроль за исполнением настоящего решения возложить на Главу Белогорновского муниципального образования.</w:t>
      </w:r>
    </w:p>
    <w:p w:rsidR="002749D4" w:rsidRPr="009941E6" w:rsidRDefault="002749D4" w:rsidP="002749D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9D4" w:rsidRPr="009941E6" w:rsidRDefault="002749D4" w:rsidP="002749D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9D4" w:rsidRPr="009941E6" w:rsidRDefault="002749D4" w:rsidP="002749D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Белогорновского </w:t>
      </w:r>
    </w:p>
    <w:p w:rsidR="002749D4" w:rsidRPr="009941E6" w:rsidRDefault="002749D4" w:rsidP="002749D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                                              С.Н.Поликарпов</w:t>
      </w:r>
    </w:p>
    <w:p w:rsidR="002749D4" w:rsidRPr="009941E6" w:rsidRDefault="002749D4" w:rsidP="002749D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2749D4" w:rsidRDefault="005C4B25" w:rsidP="002749D4">
      <w:pPr>
        <w:rPr>
          <w:szCs w:val="28"/>
        </w:rPr>
      </w:pPr>
    </w:p>
    <w:sectPr w:rsidR="005C4B25" w:rsidRPr="002749D4" w:rsidSect="000F7583">
      <w:footerReference w:type="default" r:id="rId9"/>
      <w:footerReference w:type="first" r:id="rId10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96" w:rsidRDefault="00010696" w:rsidP="00010696">
      <w:pPr>
        <w:spacing w:after="0" w:line="240" w:lineRule="auto"/>
      </w:pPr>
      <w:r>
        <w:separator/>
      </w:r>
    </w:p>
  </w:endnote>
  <w:endnote w:type="continuationSeparator" w:id="1">
    <w:p w:rsidR="00010696" w:rsidRDefault="00010696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8332B6">
        <w:pPr>
          <w:pStyle w:val="ab"/>
          <w:jc w:val="center"/>
        </w:pPr>
        <w:fldSimple w:instr=" PAGE   \* MERGEFORMAT ">
          <w:r w:rsidR="00534CA2">
            <w:rPr>
              <w:noProof/>
            </w:rPr>
            <w:t>5</w:t>
          </w:r>
        </w:fldSimple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96" w:rsidRDefault="00010696" w:rsidP="00010696">
      <w:pPr>
        <w:spacing w:after="0" w:line="240" w:lineRule="auto"/>
      </w:pPr>
      <w:r>
        <w:separator/>
      </w:r>
    </w:p>
  </w:footnote>
  <w:footnote w:type="continuationSeparator" w:id="1">
    <w:p w:rsidR="00010696" w:rsidRDefault="00010696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B25"/>
    <w:rsid w:val="00010696"/>
    <w:rsid w:val="000C6ACB"/>
    <w:rsid w:val="000F7583"/>
    <w:rsid w:val="00126B9C"/>
    <w:rsid w:val="00191922"/>
    <w:rsid w:val="002464B3"/>
    <w:rsid w:val="002749D4"/>
    <w:rsid w:val="00361E1A"/>
    <w:rsid w:val="00433CB6"/>
    <w:rsid w:val="004667D0"/>
    <w:rsid w:val="00500AA0"/>
    <w:rsid w:val="00534CA2"/>
    <w:rsid w:val="00552F64"/>
    <w:rsid w:val="0057471D"/>
    <w:rsid w:val="005C4B25"/>
    <w:rsid w:val="0066017A"/>
    <w:rsid w:val="00677A63"/>
    <w:rsid w:val="00692CFF"/>
    <w:rsid w:val="007116EB"/>
    <w:rsid w:val="007B0940"/>
    <w:rsid w:val="007F2963"/>
    <w:rsid w:val="008332B6"/>
    <w:rsid w:val="00844F63"/>
    <w:rsid w:val="008616E4"/>
    <w:rsid w:val="0087187B"/>
    <w:rsid w:val="008977CD"/>
    <w:rsid w:val="00937EF7"/>
    <w:rsid w:val="009941E6"/>
    <w:rsid w:val="00A322C2"/>
    <w:rsid w:val="00A4384B"/>
    <w:rsid w:val="00A926FB"/>
    <w:rsid w:val="00AA7A00"/>
    <w:rsid w:val="00AF0DD1"/>
    <w:rsid w:val="00B72527"/>
    <w:rsid w:val="00BE4A9E"/>
    <w:rsid w:val="00C64E43"/>
    <w:rsid w:val="00CD546B"/>
    <w:rsid w:val="00D93D7E"/>
    <w:rsid w:val="00DF7807"/>
    <w:rsid w:val="00F047DD"/>
    <w:rsid w:val="00F3616B"/>
    <w:rsid w:val="00F84B89"/>
    <w:rsid w:val="00FF0FCC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  <w:style w:type="paragraph" w:customStyle="1" w:styleId="ConsPlusNonformat">
    <w:name w:val="ConsPlusNonformat"/>
    <w:rsid w:val="00500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ogornovskoe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29</cp:revision>
  <dcterms:created xsi:type="dcterms:W3CDTF">2021-03-10T12:26:00Z</dcterms:created>
  <dcterms:modified xsi:type="dcterms:W3CDTF">2024-06-27T10:13:00Z</dcterms:modified>
</cp:coreProperties>
</file>