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CA5CE6" w:rsidRDefault="00A304C0" w:rsidP="00CA5C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АДМИНИСТРАЦИЯ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БЕЛОГОРНОВСКОГО МУНИЦИПАЛЬНОГО ОБРАЗОВАНИЯ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от  ___  2023 года   №                                                          с. </w:t>
      </w:r>
      <w:proofErr w:type="spellStart"/>
      <w:r w:rsidRPr="00CA5CE6">
        <w:rPr>
          <w:rFonts w:ascii="Times New Roman" w:hAnsi="Times New Roman"/>
          <w:b/>
          <w:sz w:val="28"/>
          <w:szCs w:val="28"/>
        </w:rPr>
        <w:t>Белогорное</w:t>
      </w:r>
      <w:proofErr w:type="spellEnd"/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A304C0" w:rsidRPr="00CA5CE6" w:rsidTr="003B7EAC">
        <w:tc>
          <w:tcPr>
            <w:tcW w:w="5920" w:type="dxa"/>
          </w:tcPr>
          <w:p w:rsidR="00A304C0" w:rsidRPr="00CA5CE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</w:t>
            </w:r>
            <w:r w:rsidRPr="00CA5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Административный регламент 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04C0" w:rsidRPr="00CA5CE6" w:rsidRDefault="00A304C0" w:rsidP="00CA5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В соответствии со ст.39.29 Земельного Кодекса </w:t>
      </w:r>
      <w:r w:rsidRPr="00CA5CE6">
        <w:rPr>
          <w:rFonts w:ascii="Times New Roman" w:hAnsi="Times New Roman"/>
          <w:caps/>
          <w:vanish/>
          <w:sz w:val="28"/>
          <w:szCs w:val="28"/>
        </w:rPr>
        <w:t>РФ,</w:t>
      </w:r>
      <w:r w:rsidRPr="00CA5CE6">
        <w:rPr>
          <w:rFonts w:ascii="Times New Roman" w:hAnsi="Times New Roman"/>
          <w:sz w:val="28"/>
          <w:szCs w:val="28"/>
        </w:rPr>
        <w:t xml:space="preserve"> Федеральными законами от 27 июля 2010 года № 210-ФЗ «Об организации предоставления государственных и муниципальных услуг», 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CA5CE6">
        <w:rPr>
          <w:rFonts w:ascii="Times New Roman" w:hAnsi="Times New Roman"/>
          <w:sz w:val="28"/>
          <w:szCs w:val="28"/>
        </w:rPr>
        <w:t xml:space="preserve">ст.30 Устава </w:t>
      </w:r>
      <w:proofErr w:type="spellStart"/>
      <w:r w:rsidRPr="00CA5CE6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CA5CE6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CA5CE6">
        <w:rPr>
          <w:rFonts w:ascii="Times New Roman" w:hAnsi="Times New Roman"/>
          <w:b/>
          <w:spacing w:val="-7"/>
          <w:sz w:val="28"/>
          <w:szCs w:val="28"/>
        </w:rPr>
        <w:t>ПОСТАНОВЛЯЮ: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1. Внести в </w:t>
      </w:r>
      <w:r w:rsidRPr="00CA5CE6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Административный регламент </w:t>
      </w:r>
      <w:r w:rsidRPr="00CA5CE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CA5CE6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A5CE6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CA5CE6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CA5CE6">
        <w:rPr>
          <w:rFonts w:ascii="Times New Roman" w:hAnsi="Times New Roman"/>
          <w:sz w:val="28"/>
          <w:szCs w:val="28"/>
        </w:rPr>
        <w:t xml:space="preserve"> муниципального образования от 14 апреля 2017 г. № 14 (с изменениями от  25.06.2018 г. №17,</w:t>
      </w:r>
      <w:r w:rsidRPr="00CA5CE6">
        <w:rPr>
          <w:rFonts w:ascii="Times New Roman" w:hAnsi="Times New Roman"/>
          <w:b/>
          <w:sz w:val="28"/>
          <w:szCs w:val="28"/>
        </w:rPr>
        <w:t xml:space="preserve"> </w:t>
      </w:r>
      <w:r w:rsidRPr="00CA5CE6">
        <w:rPr>
          <w:rFonts w:ascii="Times New Roman" w:hAnsi="Times New Roman"/>
          <w:sz w:val="28"/>
          <w:szCs w:val="28"/>
        </w:rPr>
        <w:t>от 27.12.2018 г. №42,</w:t>
      </w:r>
      <w:r w:rsidRPr="00CA5CE6">
        <w:rPr>
          <w:rFonts w:ascii="Times New Roman" w:hAnsi="Times New Roman"/>
          <w:b/>
          <w:sz w:val="28"/>
          <w:szCs w:val="28"/>
        </w:rPr>
        <w:t xml:space="preserve"> </w:t>
      </w:r>
      <w:r w:rsidRPr="00CA5CE6">
        <w:rPr>
          <w:rFonts w:ascii="Times New Roman" w:hAnsi="Times New Roman"/>
          <w:sz w:val="28"/>
          <w:szCs w:val="28"/>
        </w:rPr>
        <w:t>от 02.12.2021 года   №28) следующие изменения: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1.1. часть 2.5.1 изложить в следующей редакции: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«2.5.1. Общий срок предоставления муниципальной услуги составляет 50 календарных дней, в том числе: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рассмотрения заявления о перераспределении земельных участков составляет не более 20 дней со дня поступления заявления о перераспределении земельных участков и документов, обязанность по представлению которых возложена на заявителя в администрацию;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кадастрового паспорта земельного участка или земельных участков, образуемых в результате перераспределения.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6" w:anchor="/document/12124625/entry/35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 3.5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25 октября 2001 года </w:t>
      </w:r>
      <w:r w:rsidR="00121F7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137-ФЗ «О введении в действие Земельного кодекса Российской 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Федерации», срок, предусмотренный </w:t>
      </w:r>
      <w:hyperlink r:id="rId7" w:anchor="/document/12124624/entry/39298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абзацем</w:t>
        </w:r>
      </w:hyperlink>
      <w:r w:rsidRPr="00CA5CE6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части,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1.2. в части 2.11.2: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8" w:anchor="/document/12124624/entry/39363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39.36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4 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9" w:anchor="/document/12124624/entry/2757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подпункте 7 пункта 5 статьи 27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РФ;».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CA5CE6">
        <w:rPr>
          <w:sz w:val="28"/>
          <w:szCs w:val="28"/>
        </w:rPr>
        <w:t>Вольский</w:t>
      </w:r>
      <w:proofErr w:type="spellEnd"/>
      <w:r w:rsidRPr="00CA5CE6">
        <w:rPr>
          <w:sz w:val="28"/>
          <w:szCs w:val="28"/>
        </w:rPr>
        <w:t xml:space="preserve"> Деловой Вестник».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4. </w:t>
      </w:r>
      <w:r w:rsidR="00CA5CE6" w:rsidRPr="00CA5CE6">
        <w:rPr>
          <w:sz w:val="28"/>
          <w:szCs w:val="28"/>
        </w:rPr>
        <w:t xml:space="preserve">Разместить настоящее постановление, в установленном порядке, </w:t>
      </w:r>
      <w:r w:rsidR="00CA5CE6" w:rsidRPr="00CA5CE6">
        <w:rPr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CA5CE6" w:rsidRPr="00CA5CE6">
        <w:rPr>
          <w:sz w:val="28"/>
          <w:szCs w:val="28"/>
          <w:lang w:eastAsia="zh-CN"/>
        </w:rPr>
        <w:t>Белогорновского</w:t>
      </w:r>
      <w:proofErr w:type="spellEnd"/>
      <w:r w:rsidR="00CA5CE6" w:rsidRPr="00CA5CE6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CA5CE6" w:rsidRPr="00CA5CE6">
        <w:rPr>
          <w:bCs/>
          <w:sz w:val="28"/>
          <w:szCs w:val="28"/>
        </w:rPr>
        <w:t>https://belogornovskoe-r64.gosweb.gosuslugi.ru</w:t>
      </w:r>
      <w:r w:rsidRPr="00CA5CE6">
        <w:rPr>
          <w:sz w:val="28"/>
          <w:szCs w:val="28"/>
        </w:rPr>
        <w:t xml:space="preserve">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CE6" w:rsidRPr="00CA5CE6" w:rsidRDefault="00CA5CE6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CA5CE6">
        <w:rPr>
          <w:rFonts w:ascii="Times New Roman" w:hAnsi="Times New Roman"/>
          <w:b/>
          <w:sz w:val="28"/>
          <w:szCs w:val="28"/>
        </w:rPr>
        <w:t>Белогорновского</w:t>
      </w:r>
      <w:proofErr w:type="spellEnd"/>
      <w:r w:rsidRPr="00CA5CE6">
        <w:rPr>
          <w:rFonts w:ascii="Times New Roman" w:hAnsi="Times New Roman"/>
          <w:b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С.Н.Поликарпов</w:t>
      </w:r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</w:p>
    <w:sectPr w:rsidR="00A304C0" w:rsidRPr="00CA5CE6" w:rsidSect="003A58BE">
      <w:footerReference w:type="default" r:id="rId10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3A58BE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343BFD"/>
    <w:rsid w:val="003A3565"/>
    <w:rsid w:val="003A58BE"/>
    <w:rsid w:val="00750686"/>
    <w:rsid w:val="00A304C0"/>
    <w:rsid w:val="00C17606"/>
    <w:rsid w:val="00CA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5</cp:revision>
  <dcterms:created xsi:type="dcterms:W3CDTF">2023-05-17T12:12:00Z</dcterms:created>
  <dcterms:modified xsi:type="dcterms:W3CDTF">2023-05-17T12:55:00Z</dcterms:modified>
</cp:coreProperties>
</file>